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CD4F37" w14:textId="05961697" w:rsidR="008D3F35" w:rsidRPr="00795E22" w:rsidRDefault="00795E22" w:rsidP="00795E22">
      <w:pPr>
        <w:pStyle w:val="Title"/>
        <w:widowControl w:val="0"/>
        <w:spacing w:after="0" w:line="240" w:lineRule="auto"/>
        <w:jc w:val="left"/>
      </w:pPr>
      <w:bookmarkStart w:id="0" w:name="_piwjghf73auz" w:colFirst="0" w:colLast="0"/>
      <w:bookmarkEnd w:id="0"/>
      <w:r>
        <w:t xml:space="preserve">Sample </w:t>
      </w:r>
      <w:r>
        <w:t>Grading Rubric for Forum Discussions</w:t>
      </w:r>
    </w:p>
    <w:p w14:paraId="2E64A967" w14:textId="77777777" w:rsidR="008D3F35" w:rsidRDefault="008D3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"/>
        <w:tblW w:w="13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2850"/>
        <w:gridCol w:w="2835"/>
        <w:gridCol w:w="2790"/>
        <w:gridCol w:w="2850"/>
      </w:tblGrid>
      <w:tr w:rsidR="008D3F35" w14:paraId="3DF585CC" w14:textId="77777777">
        <w:tc>
          <w:tcPr>
            <w:tcW w:w="174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A5A3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285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65A85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 points</w:t>
            </w:r>
          </w:p>
        </w:tc>
        <w:tc>
          <w:tcPr>
            <w:tcW w:w="2835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B8745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b/>
              </w:rPr>
              <w:t>points</w:t>
            </w:r>
            <w:proofErr w:type="gramEnd"/>
          </w:p>
        </w:tc>
        <w:tc>
          <w:tcPr>
            <w:tcW w:w="279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12BB8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2  -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3 points</w:t>
            </w:r>
          </w:p>
        </w:tc>
        <w:tc>
          <w:tcPr>
            <w:tcW w:w="285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720E3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4 - 5 points</w:t>
            </w:r>
          </w:p>
        </w:tc>
      </w:tr>
      <w:tr w:rsidR="008D3F35" w14:paraId="43EB1054" w14:textId="77777777"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ABB14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F87AB30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9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Initial Posting</w:t>
            </w:r>
            <w:r>
              <w:rPr>
                <w:rFonts w:ascii="Arial" w:eastAsia="Arial" w:hAnsi="Arial" w:cs="Arial"/>
                <w:b/>
              </w:rPr>
              <w:t xml:space="preserve"> C</w:t>
            </w:r>
            <w:r>
              <w:rPr>
                <w:rFonts w:ascii="Arial" w:eastAsia="Arial" w:hAnsi="Arial" w:cs="Arial"/>
                <w:b/>
              </w:rPr>
              <w:t>ontent</w:t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EF766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</w:p>
          <w:p w14:paraId="5325EF47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posting is made in response </w:t>
            </w:r>
            <w:r>
              <w:rPr>
                <w:rFonts w:ascii="Arial" w:eastAsia="Arial" w:hAnsi="Arial" w:cs="Arial"/>
              </w:rPr>
              <w:t>to the posed</w:t>
            </w:r>
            <w:r>
              <w:rPr>
                <w:rFonts w:ascii="Arial" w:eastAsia="Arial" w:hAnsi="Arial" w:cs="Arial"/>
              </w:rPr>
              <w:t xml:space="preserve"> question.</w:t>
            </w:r>
          </w:p>
          <w:p w14:paraId="71594DDB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0A0CCD50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82D2831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Post is inappropriate and subsequently removed by professor.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BA721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7F79A32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Response attempts to answer the question is not specific or is vague.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Appears somewhat off-topic and/or does not </w:t>
            </w:r>
            <w:r>
              <w:rPr>
                <w:rFonts w:ascii="Arial" w:eastAsia="Arial" w:hAnsi="Arial" w:cs="Arial"/>
              </w:rPr>
              <w:t>address the main</w:t>
            </w:r>
            <w:r>
              <w:rPr>
                <w:rFonts w:ascii="Arial" w:eastAsia="Arial" w:hAnsi="Arial" w:cs="Arial"/>
              </w:rPr>
              <w:t xml:space="preserve"> point.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  <w:p w14:paraId="60E337A5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A99B9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68480D72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Response addresses the question with thought and clarity. </w:t>
            </w:r>
          </w:p>
          <w:p w14:paraId="2F38B3F1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D5C031D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Applies content and material from the course readings and/or lecture content in the response.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02BDA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41CF2C80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Response addresses </w:t>
            </w:r>
            <w:r>
              <w:rPr>
                <w:rFonts w:ascii="Arial" w:eastAsia="Arial" w:hAnsi="Arial" w:cs="Arial"/>
              </w:rPr>
              <w:t>questions</w:t>
            </w:r>
            <w:r>
              <w:rPr>
                <w:rFonts w:ascii="Arial" w:eastAsia="Arial" w:hAnsi="Arial" w:cs="Arial"/>
              </w:rPr>
              <w:t xml:space="preserve"> with thought, clarity and analysis, showing depth of unders</w:t>
            </w:r>
            <w:r>
              <w:rPr>
                <w:rFonts w:ascii="Arial" w:eastAsia="Arial" w:hAnsi="Arial" w:cs="Arial"/>
              </w:rPr>
              <w:t>tanding through application of module content: i.e. from reading material and/or lecture content.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Applies concepts outside of course content which relate to question demonstrating thoughtful analysis </w:t>
            </w:r>
            <w:r>
              <w:rPr>
                <w:rFonts w:ascii="Arial" w:eastAsia="Arial" w:hAnsi="Arial" w:cs="Arial"/>
              </w:rPr>
              <w:t>through the use</w:t>
            </w:r>
            <w:r>
              <w:rPr>
                <w:rFonts w:ascii="Arial" w:eastAsia="Arial" w:hAnsi="Arial" w:cs="Arial"/>
              </w:rPr>
              <w:t xml:space="preserve"> of appropriate examples.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8D3F35" w14:paraId="7B2A01AE" w14:textId="77777777"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E3A96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77A5EB1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Follow-up Posts</w:t>
            </w:r>
          </w:p>
          <w:p w14:paraId="7C8F69BD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24D875C4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F2AAEA8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37B1D53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520DF21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91CD6FF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2270BE98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A4C8B68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58D0BD8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F0C28FF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208D9C13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3A94BC8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0CD316A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AED8FCB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221E2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</w:p>
          <w:p w14:paraId="1ACAAB5A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Makes 0 posts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C63C6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182C9918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Makes 1 posting.</w:t>
            </w:r>
          </w:p>
          <w:p w14:paraId="01F9F26F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CD62F17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Responses are one or two sentences in length. 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969FC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02C3D738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Responds to initial question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</w:rPr>
              <w:t xml:space="preserve"> responds to </w:t>
            </w:r>
            <w:r>
              <w:rPr>
                <w:rFonts w:ascii="Arial" w:eastAsia="Arial" w:hAnsi="Arial" w:cs="Arial"/>
                <w:b/>
              </w:rPr>
              <w:t xml:space="preserve">one </w:t>
            </w:r>
            <w:r>
              <w:rPr>
                <w:rFonts w:ascii="Arial" w:eastAsia="Arial" w:hAnsi="Arial" w:cs="Arial"/>
              </w:rPr>
              <w:t>or more classmates by Saturday.</w:t>
            </w:r>
          </w:p>
          <w:p w14:paraId="2E243DC3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3F622115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329BF8CC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4A47F9B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One or more postings include references to class content, either readings or lecture content. </w:t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01A73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45C39002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Responds to </w:t>
            </w:r>
            <w:r>
              <w:rPr>
                <w:rFonts w:ascii="Arial" w:eastAsia="Arial" w:hAnsi="Arial" w:cs="Arial"/>
              </w:rPr>
              <w:t>questions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and</w:t>
            </w:r>
            <w:r>
              <w:rPr>
                <w:rFonts w:ascii="Arial" w:eastAsia="Arial" w:hAnsi="Arial" w:cs="Arial"/>
              </w:rPr>
              <w:t xml:space="preserve"> responds to one, two or more classmates with thoughtful and supportive responses by Saturday or earlier.</w:t>
            </w:r>
            <w:r>
              <w:rPr>
                <w:rFonts w:ascii="Arial" w:eastAsia="Arial" w:hAnsi="Arial" w:cs="Arial"/>
              </w:rPr>
              <w:br/>
            </w:r>
          </w:p>
          <w:p w14:paraId="7A787B95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One or more postings include</w:t>
            </w:r>
            <w:r>
              <w:rPr>
                <w:rFonts w:ascii="Arial" w:eastAsia="Arial" w:hAnsi="Arial" w:cs="Arial"/>
              </w:rPr>
              <w:t xml:space="preserve"> references to class content AND related content from outside sources.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lastRenderedPageBreak/>
              <w:t>Promotes further discussion and thought by asking questions of fellow classmates.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>One or more posts written in response to a classmate is a minimum of 100 words</w:t>
            </w:r>
          </w:p>
        </w:tc>
      </w:tr>
      <w:tr w:rsidR="008D3F35" w14:paraId="1E0CE71E" w14:textId="77777777"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F6879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9A7B1F7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Word Count</w:t>
            </w:r>
          </w:p>
          <w:p w14:paraId="7163198F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87212" w14:textId="77777777" w:rsidR="008D3F35" w:rsidRDefault="008D3F35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679CDE66" w14:textId="77777777" w:rsidR="008D3F35" w:rsidRDefault="00795E22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 count for initial post is less than 75 words</w:t>
            </w:r>
          </w:p>
          <w:p w14:paraId="080CE24D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25606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</w:p>
          <w:p w14:paraId="7EBB0AE7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 count for initial post is between 75 and 150 words.</w:t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E4151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1A3CB4F1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 count for initial post is between 151 and 250 words.</w:t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64656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73F52156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 count for initial post is 251 words or more.</w:t>
            </w:r>
          </w:p>
        </w:tc>
      </w:tr>
      <w:tr w:rsidR="008D3F35" w14:paraId="392257BD" w14:textId="77777777">
        <w:tc>
          <w:tcPr>
            <w:tcW w:w="17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B1B93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52DC0A6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Timing</w:t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9005" w14:textId="77777777" w:rsidR="008D3F35" w:rsidRDefault="008D3F35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1C56096D" w14:textId="77777777" w:rsidR="008D3F35" w:rsidRDefault="00795E22">
            <w:pPr>
              <w:widowControl w:val="0"/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not respond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46CF2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  <w:b/>
              </w:rPr>
            </w:pPr>
          </w:p>
          <w:p w14:paraId="43C44B4B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Responds by Saturday or later in the module week.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7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94BBE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1A2BAD83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Responds by Saturday or earlier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 xml:space="preserve"> the module week.</w:t>
            </w: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28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C4D3D" w14:textId="77777777" w:rsidR="008D3F35" w:rsidRDefault="008D3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51BDE0D" w14:textId="77777777" w:rsidR="008D3F35" w:rsidRDefault="00795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Responds by Friday or earlier in the module week</w:t>
            </w:r>
            <w:r>
              <w:rPr>
                <w:rFonts w:ascii="Arial" w:eastAsia="Arial" w:hAnsi="Arial" w:cs="Arial"/>
              </w:rPr>
              <w:br/>
            </w:r>
          </w:p>
        </w:tc>
      </w:tr>
    </w:tbl>
    <w:p w14:paraId="758CBE48" w14:textId="77777777" w:rsidR="008D3F35" w:rsidRDefault="008D3F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sectPr w:rsidR="008D3F35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35"/>
    <w:rsid w:val="00795E22"/>
    <w:rsid w:val="008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CFE5"/>
  <w15:docId w15:val="{F5BE941E-F26A-4431-A70A-F2458B3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Smith</cp:lastModifiedBy>
  <cp:revision>2</cp:revision>
  <dcterms:created xsi:type="dcterms:W3CDTF">2020-06-23T20:37:00Z</dcterms:created>
  <dcterms:modified xsi:type="dcterms:W3CDTF">2020-06-23T20:37:00Z</dcterms:modified>
</cp:coreProperties>
</file>