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sz w:val="36"/>
          <w:szCs w:val="36"/>
        </w:rPr>
      </w:pPr>
      <w:bookmarkStart w:colFirst="0" w:colLast="0" w:name="_ow4cc1tmz5hi" w:id="0"/>
      <w:bookmarkEnd w:id="0"/>
      <w:r w:rsidDel="00000000" w:rsidR="00000000" w:rsidRPr="00000000">
        <w:rPr>
          <w:sz w:val="36"/>
          <w:szCs w:val="36"/>
          <w:rtl w:val="0"/>
        </w:rPr>
        <w:t xml:space="preserve">Moodle Navigation Tips and Tricks</w:t>
      </w:r>
    </w:p>
    <w:p w:rsidR="00000000" w:rsidDel="00000000" w:rsidP="00000000" w:rsidRDefault="00000000" w:rsidRPr="00000000" w14:paraId="0000000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tl w:val="0"/>
        </w:rPr>
        <w:t xml:space="preserve">For the best viewing experience,</w:t>
      </w:r>
      <w:r w:rsidDel="00000000" w:rsidR="00000000" w:rsidRPr="00000000">
        <w:rPr>
          <w:b w:val="1"/>
          <w:rtl w:val="0"/>
        </w:rPr>
        <w:t xml:space="preserve"> view the course on a desktop</w:t>
      </w:r>
      <w:r w:rsidDel="00000000" w:rsidR="00000000" w:rsidRPr="00000000">
        <w:rPr>
          <w:rtl w:val="0"/>
        </w:rPr>
        <w:t xml:space="preserve">. Mobile viewing may minimize the screen and move sidebar menu blocks to the bottom of the window. The Moodle app is not compatible with this course.</w:t>
      </w:r>
    </w:p>
    <w:p w:rsidR="00000000" w:rsidDel="00000000" w:rsidP="00000000" w:rsidRDefault="00000000" w:rsidRPr="00000000" w14:paraId="0000000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For the best viewing experience, collapse the left hand menu by clicking on the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85961" cy="323974"/>
            <wp:effectExtent b="0" l="0" r="0" t="0"/>
            <wp:docPr id="5"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485961" cy="323974"/>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icon at the top left.</w:t>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right="0"/>
        <w:jc w:val="left"/>
        <w:rPr/>
      </w:pPr>
      <w:r w:rsidDel="00000000" w:rsidR="00000000" w:rsidRPr="00000000">
        <w:rPr>
          <w:rtl w:val="0"/>
        </w:rPr>
      </w:r>
    </w:p>
    <w:p w:rsidR="00000000" w:rsidDel="00000000" w:rsidP="00000000" w:rsidRDefault="00000000" w:rsidRPr="00000000" w14:paraId="0000000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Each </w:t>
      </w:r>
      <w:r w:rsidDel="00000000" w:rsidR="00000000" w:rsidRPr="00000000">
        <w:rPr>
          <w:rtl w:val="0"/>
        </w:rPr>
        <w:t xml:space="preserve">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odule is in a Moodle Book. Navigate within each book by clicking the green arrows at the bottom or top, or skip to a section using the table of contents on the right. To move between </w:t>
      </w:r>
      <w:r w:rsidDel="00000000" w:rsidR="00000000" w:rsidRPr="00000000">
        <w:rPr>
          <w:rtl w:val="0"/>
        </w:rPr>
        <w:t xml:space="preserve">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odules, click the </w:t>
      </w:r>
      <w:r w:rsidDel="00000000" w:rsidR="00000000" w:rsidRPr="00000000">
        <w:rPr>
          <w:rtl w:val="0"/>
        </w:rPr>
        <w:t xml:space="preserve">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odule name at the bottom of the screen, or use the </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Jump to…</w:t>
      </w:r>
      <w:r w:rsidDel="00000000" w:rsidR="00000000" w:rsidRPr="00000000">
        <w:rPr>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drop down menu at the bottom of the screen. </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943600" cy="2786335"/>
            <wp:effectExtent b="0" l="0" r="0" t="0"/>
            <wp:docPr id="7" name="image5.png"/>
            <a:graphic>
              <a:graphicData uri="http://schemas.openxmlformats.org/drawingml/2006/picture">
                <pic:pic>
                  <pic:nvPicPr>
                    <pic:cNvPr id="0" name="image5.png"/>
                    <pic:cNvPicPr preferRelativeResize="0"/>
                  </pic:nvPicPr>
                  <pic:blipFill>
                    <a:blip r:embed="rId7"/>
                    <a:srcRect b="11772" l="0" r="0" t="17909"/>
                    <a:stretch>
                      <a:fillRect/>
                    </a:stretch>
                  </pic:blipFill>
                  <pic:spPr>
                    <a:xfrm>
                      <a:off x="0" y="0"/>
                      <a:ext cx="5943600" cy="278633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4838700</wp:posOffset>
                </wp:positionH>
                <wp:positionV relativeFrom="paragraph">
                  <wp:posOffset>0</wp:posOffset>
                </wp:positionV>
                <wp:extent cx="771525" cy="219075"/>
                <wp:effectExtent b="0" l="0" r="0" t="0"/>
                <wp:wrapNone/>
                <wp:docPr id="1" name=""/>
                <a:graphic>
                  <a:graphicData uri="http://schemas.microsoft.com/office/word/2010/wordprocessingShape">
                    <wps:wsp>
                      <wps:cNvSpPr/>
                      <wps:cNvPr id="2" name="Shape 2"/>
                      <wps:spPr>
                        <a:xfrm>
                          <a:off x="4965000" y="3675225"/>
                          <a:ext cx="762000" cy="209550"/>
                        </a:xfrm>
                        <a:prstGeom prst="rect">
                          <a:avLst/>
                        </a:prstGeom>
                        <a:solidFill>
                          <a:srgbClr val="FFFF00">
                            <a:alpha val="40000"/>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4838700</wp:posOffset>
                </wp:positionH>
                <wp:positionV relativeFrom="paragraph">
                  <wp:posOffset>0</wp:posOffset>
                </wp:positionV>
                <wp:extent cx="771525" cy="219075"/>
                <wp:effectExtent b="0" l="0" r="0" t="0"/>
                <wp:wrapNone/>
                <wp:docPr id="1" name="image8.png"/>
                <a:graphic>
                  <a:graphicData uri="http://schemas.openxmlformats.org/drawingml/2006/picture">
                    <pic:pic>
                      <pic:nvPicPr>
                        <pic:cNvPr id="0" name="image8.png"/>
                        <pic:cNvPicPr preferRelativeResize="0"/>
                      </pic:nvPicPr>
                      <pic:blipFill>
                        <a:blip r:embed="rId8"/>
                        <a:srcRect/>
                        <a:stretch>
                          <a:fillRect/>
                        </a:stretch>
                      </pic:blipFill>
                      <pic:spPr>
                        <a:xfrm>
                          <a:off x="0" y="0"/>
                          <a:ext cx="771525" cy="2190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4140200</wp:posOffset>
                </wp:positionH>
                <wp:positionV relativeFrom="paragraph">
                  <wp:posOffset>2120900</wp:posOffset>
                </wp:positionV>
                <wp:extent cx="771525" cy="219075"/>
                <wp:effectExtent b="0" l="0" r="0" t="0"/>
                <wp:wrapNone/>
                <wp:docPr id="4" name=""/>
                <a:graphic>
                  <a:graphicData uri="http://schemas.microsoft.com/office/word/2010/wordprocessingShape">
                    <wps:wsp>
                      <wps:cNvSpPr/>
                      <wps:cNvPr id="5" name="Shape 5"/>
                      <wps:spPr>
                        <a:xfrm>
                          <a:off x="4965000" y="3675225"/>
                          <a:ext cx="762000" cy="209550"/>
                        </a:xfrm>
                        <a:prstGeom prst="rect">
                          <a:avLst/>
                        </a:prstGeom>
                        <a:solidFill>
                          <a:srgbClr val="FFFF00">
                            <a:alpha val="40000"/>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4140200</wp:posOffset>
                </wp:positionH>
                <wp:positionV relativeFrom="paragraph">
                  <wp:posOffset>2120900</wp:posOffset>
                </wp:positionV>
                <wp:extent cx="771525" cy="219075"/>
                <wp:effectExtent b="0" l="0" r="0" t="0"/>
                <wp:wrapNone/>
                <wp:docPr id="4"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771525" cy="2190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1943100</wp:posOffset>
                </wp:positionH>
                <wp:positionV relativeFrom="paragraph">
                  <wp:posOffset>2451100</wp:posOffset>
                </wp:positionV>
                <wp:extent cx="1414463" cy="223838"/>
                <wp:effectExtent b="0" l="0" r="0" t="0"/>
                <wp:wrapNone/>
                <wp:docPr id="3" name=""/>
                <a:graphic>
                  <a:graphicData uri="http://schemas.microsoft.com/office/word/2010/wordprocessingShape">
                    <wps:wsp>
                      <wps:cNvSpPr/>
                      <wps:cNvPr id="4" name="Shape 4"/>
                      <wps:spPr>
                        <a:xfrm>
                          <a:off x="4643531" y="3672844"/>
                          <a:ext cx="1404938" cy="214313"/>
                        </a:xfrm>
                        <a:prstGeom prst="rect">
                          <a:avLst/>
                        </a:prstGeom>
                        <a:solidFill>
                          <a:srgbClr val="FFFF00">
                            <a:alpha val="40000"/>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1943100</wp:posOffset>
                </wp:positionH>
                <wp:positionV relativeFrom="paragraph">
                  <wp:posOffset>2451100</wp:posOffset>
                </wp:positionV>
                <wp:extent cx="1414463" cy="223838"/>
                <wp:effectExtent b="0" l="0" r="0" t="0"/>
                <wp:wrapNone/>
                <wp:docPr id="3" name="image10.png"/>
                <a:graphic>
                  <a:graphicData uri="http://schemas.openxmlformats.org/drawingml/2006/picture">
                    <pic:pic>
                      <pic:nvPicPr>
                        <pic:cNvPr id="0" name="image10.png"/>
                        <pic:cNvPicPr preferRelativeResize="0"/>
                      </pic:nvPicPr>
                      <pic:blipFill>
                        <a:blip r:embed="rId10"/>
                        <a:srcRect/>
                        <a:stretch>
                          <a:fillRect/>
                        </a:stretch>
                      </pic:blipFill>
                      <pic:spPr>
                        <a:xfrm>
                          <a:off x="0" y="0"/>
                          <a:ext cx="1414463" cy="223838"/>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3975100</wp:posOffset>
                </wp:positionH>
                <wp:positionV relativeFrom="paragraph">
                  <wp:posOffset>2451100</wp:posOffset>
                </wp:positionV>
                <wp:extent cx="771525" cy="219075"/>
                <wp:effectExtent b="0" l="0" r="0" t="0"/>
                <wp:wrapNone/>
                <wp:docPr id="2" name=""/>
                <a:graphic>
                  <a:graphicData uri="http://schemas.microsoft.com/office/word/2010/wordprocessingShape">
                    <wps:wsp>
                      <wps:cNvSpPr/>
                      <wps:cNvPr id="3" name="Shape 3"/>
                      <wps:spPr>
                        <a:xfrm>
                          <a:off x="4965000" y="3675225"/>
                          <a:ext cx="762000" cy="209550"/>
                        </a:xfrm>
                        <a:prstGeom prst="rect">
                          <a:avLst/>
                        </a:prstGeom>
                        <a:solidFill>
                          <a:srgbClr val="FFFF00">
                            <a:alpha val="40000"/>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3975100</wp:posOffset>
                </wp:positionH>
                <wp:positionV relativeFrom="paragraph">
                  <wp:posOffset>2451100</wp:posOffset>
                </wp:positionV>
                <wp:extent cx="771525" cy="219075"/>
                <wp:effectExtent b="0" l="0" r="0" t="0"/>
                <wp:wrapNone/>
                <wp:docPr id="2" name="image9.png"/>
                <a:graphic>
                  <a:graphicData uri="http://schemas.openxmlformats.org/drawingml/2006/picture">
                    <pic:pic>
                      <pic:nvPicPr>
                        <pic:cNvPr id="0" name="image9.png"/>
                        <pic:cNvPicPr preferRelativeResize="0"/>
                      </pic:nvPicPr>
                      <pic:blipFill>
                        <a:blip r:embed="rId11"/>
                        <a:srcRect/>
                        <a:stretch>
                          <a:fillRect/>
                        </a:stretch>
                      </pic:blipFill>
                      <pic:spPr>
                        <a:xfrm>
                          <a:off x="0" y="0"/>
                          <a:ext cx="771525" cy="219075"/>
                        </a:xfrm>
                        <a:prstGeom prst="rect"/>
                        <a:ln/>
                      </pic:spPr>
                    </pic:pic>
                  </a:graphicData>
                </a:graphic>
              </wp:anchor>
            </w:drawing>
          </mc:Fallback>
        </mc:AlternateConten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right="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5000625</wp:posOffset>
            </wp:positionH>
            <wp:positionV relativeFrom="paragraph">
              <wp:posOffset>200025</wp:posOffset>
            </wp:positionV>
            <wp:extent cx="1328738" cy="1254723"/>
            <wp:effectExtent b="0" l="0" r="0" t="0"/>
            <wp:wrapSquare wrapText="bothSides" distB="114300" distT="114300" distL="114300" distR="114300"/>
            <wp:docPr id="8"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1328738" cy="1254723"/>
                    </a:xfrm>
                    <a:prstGeom prst="rect"/>
                    <a:ln/>
                  </pic:spPr>
                </pic:pic>
              </a:graphicData>
            </a:graphic>
          </wp:anchor>
        </w:drawing>
      </w:r>
    </w:p>
    <w:p w:rsidR="00000000" w:rsidDel="00000000" w:rsidP="00000000" w:rsidRDefault="00000000" w:rsidRPr="00000000" w14:paraId="00000008">
      <w:pPr>
        <w:numPr>
          <w:ilvl w:val="0"/>
          <w:numId w:val="1"/>
        </w:numPr>
        <w:spacing w:after="0" w:lineRule="auto"/>
        <w:ind w:left="720" w:hanging="360"/>
        <w:rPr>
          <w:rFonts w:ascii="Noto Sans Symbols" w:cs="Noto Sans Symbols" w:eastAsia="Noto Sans Symbols" w:hAnsi="Noto Sans Symbols"/>
        </w:rPr>
      </w:pPr>
      <w:r w:rsidDel="00000000" w:rsidR="00000000" w:rsidRPr="00000000">
        <w:rPr>
          <w:highlight w:val="white"/>
          <w:rtl w:val="0"/>
        </w:rPr>
        <w:t xml:space="preserve">All overviews, documents, infographics, and template worksheets are included in the </w:t>
      </w:r>
      <w:hyperlink r:id="rId13">
        <w:r w:rsidDel="00000000" w:rsidR="00000000" w:rsidRPr="00000000">
          <w:rPr>
            <w:color w:val="990000"/>
            <w:highlight w:val="white"/>
            <w:rtl w:val="0"/>
          </w:rPr>
          <w:t xml:space="preserve">Course Downloadable Resources</w:t>
        </w:r>
      </w:hyperlink>
      <w:r w:rsidDel="00000000" w:rsidR="00000000" w:rsidRPr="00000000">
        <w:rPr>
          <w:rtl w:val="0"/>
        </w:rPr>
        <w:t xml:space="preserve"> which are linked from the main course page</w:t>
      </w:r>
      <w:r w:rsidDel="00000000" w:rsidR="00000000" w:rsidRPr="00000000">
        <w:rPr>
          <w:highlight w:val="white"/>
          <w:rtl w:val="0"/>
        </w:rPr>
        <w:t xml:space="preserve">. Download these at the beginning of the workshop so that you don’t need to download them individually throughout. </w:t>
      </w:r>
    </w:p>
    <w:p w:rsidR="00000000" w:rsidDel="00000000" w:rsidP="00000000" w:rsidRDefault="00000000" w:rsidRPr="00000000" w14:paraId="00000009">
      <w:pPr>
        <w:spacing w:after="0" w:lineRule="auto"/>
        <w:ind w:left="720" w:firstLine="0"/>
        <w:rPr>
          <w:highlight w:val="white"/>
        </w:rPr>
      </w:pPr>
      <w:r w:rsidDel="00000000" w:rsidR="00000000" w:rsidRPr="00000000">
        <w:rPr>
          <w:rtl w:val="0"/>
        </w:rPr>
      </w:r>
    </w:p>
    <w:p w:rsidR="00000000" w:rsidDel="00000000" w:rsidP="00000000" w:rsidRDefault="00000000" w:rsidRPr="00000000" w14:paraId="0000000A">
      <w:pPr>
        <w:numPr>
          <w:ilvl w:val="0"/>
          <w:numId w:val="1"/>
        </w:numPr>
        <w:spacing w:after="0" w:lineRule="auto"/>
        <w:ind w:left="720" w:hanging="360"/>
      </w:pPr>
      <w:r w:rsidDel="00000000" w:rsidR="00000000" w:rsidRPr="00000000">
        <w:rPr>
          <w:highlight w:val="white"/>
          <w:rtl w:val="0"/>
        </w:rPr>
        <w:t xml:space="preserve">To view a larger version of any embedded PDF or Padlet  from within a module, click the pop-out button in the top right corner to view it full screen in a new tab or window.  </w:t>
      </w:r>
    </w:p>
    <w:p w:rsidR="00000000" w:rsidDel="00000000" w:rsidP="00000000" w:rsidRDefault="00000000" w:rsidRPr="00000000" w14:paraId="0000000B">
      <w:pPr>
        <w:spacing w:after="0" w:lineRule="auto"/>
        <w:rPr>
          <w:highlight w:val="white"/>
        </w:rPr>
      </w:pPr>
      <w:r w:rsidDel="00000000" w:rsidR="00000000" w:rsidRPr="00000000">
        <w:rPr>
          <w:rtl w:val="0"/>
        </w:rPr>
      </w:r>
    </w:p>
    <w:p w:rsidR="00000000" w:rsidDel="00000000" w:rsidP="00000000" w:rsidRDefault="00000000" w:rsidRPr="00000000" w14:paraId="0000000C">
      <w:pPr>
        <w:spacing w:after="0" w:lineRule="auto"/>
        <w:rPr>
          <w:highlight w:val="white"/>
        </w:rPr>
      </w:pPr>
      <w:r w:rsidDel="00000000" w:rsidR="00000000" w:rsidRPr="00000000">
        <w:rPr>
          <w:highlight w:val="white"/>
        </w:rPr>
        <w:drawing>
          <wp:inline distB="114300" distT="114300" distL="114300" distR="114300">
            <wp:extent cx="2128838" cy="1193574"/>
            <wp:effectExtent b="0" l="0" r="0" t="0"/>
            <wp:docPr id="10"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2128838" cy="1193574"/>
                    </a:xfrm>
                    <a:prstGeom prst="rect"/>
                    <a:ln/>
                  </pic:spPr>
                </pic:pic>
              </a:graphicData>
            </a:graphic>
          </wp:inline>
        </w:drawing>
      </w:r>
      <w:r w:rsidDel="00000000" w:rsidR="00000000" w:rsidRPr="00000000">
        <w:rPr>
          <w:highlight w:val="white"/>
        </w:rPr>
        <w:drawing>
          <wp:inline distB="114300" distT="114300" distL="114300" distR="114300">
            <wp:extent cx="2576513" cy="1201766"/>
            <wp:effectExtent b="0" l="0" r="0" t="0"/>
            <wp:docPr id="9"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2576513" cy="120176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0" w:lineRule="auto"/>
        <w:rPr>
          <w:highlight w:val="white"/>
        </w:rPr>
      </w:pPr>
      <w:r w:rsidDel="00000000" w:rsidR="00000000" w:rsidRPr="00000000">
        <w:rPr>
          <w:rtl w:val="0"/>
        </w:rPr>
      </w:r>
    </w:p>
    <w:p w:rsidR="00000000" w:rsidDel="00000000" w:rsidP="00000000" w:rsidRDefault="00000000" w:rsidRPr="00000000" w14:paraId="0000000E">
      <w:pPr>
        <w:numPr>
          <w:ilvl w:val="0"/>
          <w:numId w:val="1"/>
        </w:numPr>
        <w:spacing w:after="0" w:lineRule="auto"/>
        <w:ind w:left="720" w:hanging="360"/>
      </w:pPr>
      <w:r w:rsidDel="00000000" w:rsidR="00000000" w:rsidRPr="00000000">
        <w:rPr>
          <w:highlight w:val="white"/>
          <w:rtl w:val="0"/>
        </w:rPr>
        <w:t xml:space="preserve">To view a YouTube video full screen from within a module, click the full screen icon in the bottom right corner. To find the link to the original video in YouTube, click the share arrow in the top right hand corner.</w:t>
      </w:r>
    </w:p>
    <w:p w:rsidR="00000000" w:rsidDel="00000000" w:rsidP="00000000" w:rsidRDefault="00000000" w:rsidRPr="00000000" w14:paraId="0000000F">
      <w:pPr>
        <w:spacing w:after="0" w:lineRule="auto"/>
        <w:rPr>
          <w:highlight w:val="white"/>
        </w:rPr>
      </w:pPr>
      <w:r w:rsidDel="00000000" w:rsidR="00000000" w:rsidRPr="00000000">
        <w:rPr>
          <w:rtl w:val="0"/>
        </w:rPr>
      </w:r>
    </w:p>
    <w:p w:rsidR="00000000" w:rsidDel="00000000" w:rsidP="00000000" w:rsidRDefault="00000000" w:rsidRPr="00000000" w14:paraId="00000010">
      <w:pPr>
        <w:spacing w:after="0" w:lineRule="auto"/>
        <w:jc w:val="center"/>
        <w:rPr>
          <w:highlight w:val="white"/>
        </w:rPr>
      </w:pPr>
      <w:r w:rsidDel="00000000" w:rsidR="00000000" w:rsidRPr="00000000">
        <w:rPr>
          <w:highlight w:val="white"/>
        </w:rPr>
        <w:drawing>
          <wp:inline distB="114300" distT="114300" distL="114300" distR="114300">
            <wp:extent cx="2614613" cy="1515651"/>
            <wp:effectExtent b="0" l="0" r="0" t="0"/>
            <wp:docPr id="11"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2614613" cy="1515651"/>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after="0" w:lineRule="auto"/>
        <w:rPr>
          <w:highlight w:val="white"/>
        </w:rPr>
      </w:pPr>
      <w:r w:rsidDel="00000000" w:rsidR="00000000" w:rsidRPr="00000000">
        <w:rPr>
          <w:rtl w:val="0"/>
        </w:rPr>
      </w:r>
    </w:p>
    <w:p w:rsidR="00000000" w:rsidDel="00000000" w:rsidP="00000000" w:rsidRDefault="00000000" w:rsidRPr="00000000" w14:paraId="00000012">
      <w:pPr>
        <w:ind w:left="360" w:firstLine="0"/>
        <w:rPr/>
      </w:pPr>
      <w:r w:rsidDel="00000000" w:rsidR="00000000" w:rsidRPr="00000000">
        <w:rPr>
          <w:rtl w:val="0"/>
        </w:rPr>
      </w:r>
      <w:r w:rsidDel="00000000" w:rsidR="00000000" w:rsidRPr="00000000">
        <w:drawing>
          <wp:anchor allowOverlap="1" behindDoc="0" distB="228600" distT="228600" distL="228600" distR="228600" hidden="0" layoutInCell="1" locked="0" relativeHeight="0" simplePos="0">
            <wp:simplePos x="0" y="0"/>
            <wp:positionH relativeFrom="column">
              <wp:posOffset>3943350</wp:posOffset>
            </wp:positionH>
            <wp:positionV relativeFrom="paragraph">
              <wp:posOffset>257175</wp:posOffset>
            </wp:positionV>
            <wp:extent cx="2390775" cy="953133"/>
            <wp:effectExtent b="0" l="0" r="0" t="0"/>
            <wp:wrapSquare wrapText="bothSides" distB="228600" distT="228600" distL="228600" distR="228600"/>
            <wp:docPr id="6" name="image6.png"/>
            <a:graphic>
              <a:graphicData uri="http://schemas.openxmlformats.org/drawingml/2006/picture">
                <pic:pic>
                  <pic:nvPicPr>
                    <pic:cNvPr id="0" name="image6.png"/>
                    <pic:cNvPicPr preferRelativeResize="0"/>
                  </pic:nvPicPr>
                  <pic:blipFill>
                    <a:blip r:embed="rId17"/>
                    <a:srcRect b="35937" l="70994" r="1669" t="47596"/>
                    <a:stretch>
                      <a:fillRect/>
                    </a:stretch>
                  </pic:blipFill>
                  <pic:spPr>
                    <a:xfrm>
                      <a:off x="0" y="0"/>
                      <a:ext cx="2390775" cy="953133"/>
                    </a:xfrm>
                    <a:prstGeom prst="rect"/>
                    <a:ln/>
                  </pic:spPr>
                </pic:pic>
              </a:graphicData>
            </a:graphic>
          </wp:anchor>
        </w:drawing>
      </w:r>
    </w:p>
    <w:p w:rsidR="00000000" w:rsidDel="00000000" w:rsidP="00000000" w:rsidRDefault="00000000" w:rsidRPr="00000000" w14:paraId="00000013">
      <w:pPr>
        <w:numPr>
          <w:ilvl w:val="0"/>
          <w:numId w:val="2"/>
        </w:numPr>
        <w:ind w:left="720" w:hanging="360"/>
      </w:pPr>
      <w:r w:rsidDel="00000000" w:rsidR="00000000" w:rsidRPr="00000000">
        <w:rPr>
          <w:rtl w:val="0"/>
        </w:rPr>
        <w:t xml:space="preserve">The forums for each Module are linked within the Module activities. However, if you want to go straight to the Forums, click on Forums in the Activity block on the right hand side of the main course page.</w:t>
      </w:r>
    </w:p>
    <w:p w:rsidR="00000000" w:rsidDel="00000000" w:rsidP="00000000" w:rsidRDefault="00000000" w:rsidRPr="00000000" w14:paraId="00000014">
      <w:pPr>
        <w:ind w:left="720" w:firstLine="0"/>
        <w:rPr/>
      </w:pPr>
      <w:r w:rsidDel="00000000" w:rsidR="00000000" w:rsidRPr="00000000">
        <w:rPr>
          <w:rtl w:val="0"/>
        </w:rPr>
      </w:r>
    </w:p>
    <w:p w:rsidR="00000000" w:rsidDel="00000000" w:rsidP="00000000" w:rsidRDefault="00000000" w:rsidRPr="00000000" w14:paraId="00000015">
      <w:pPr>
        <w:ind w:left="720" w:firstLine="0"/>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10.png"/><Relationship Id="rId13" Type="http://schemas.openxmlformats.org/officeDocument/2006/relationships/hyperlink" Target="https://drive.google.com/drive/folders/1fB-_Ir5ZhVd7P6WgMLfN8PNEdBOBM6yd" TargetMode="External"/><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4.png"/><Relationship Id="rId14" Type="http://schemas.openxmlformats.org/officeDocument/2006/relationships/image" Target="media/image3.png"/><Relationship Id="rId17" Type="http://schemas.openxmlformats.org/officeDocument/2006/relationships/image" Target="media/image6.png"/><Relationship Id="rId16"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5.png"/><Relationship Id="rId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